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107950" distB="107950" distL="114300" distR="114300" simplePos="0" relativeHeight="251661312" behindDoc="0" locked="0" layoutInCell="1" allowOverlap="1" wp14:anchorId="69C0AB49" wp14:editId="1F780B8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507480" cy="784860"/>
                <wp:effectExtent l="0" t="0" r="26670" b="1524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421" w:rsidRDefault="00124421" w:rsidP="00124421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24421" w:rsidRDefault="00124421" w:rsidP="00124421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24421" w:rsidRDefault="00124421" w:rsidP="00124421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24421" w:rsidRDefault="00124421" w:rsidP="00124421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24421" w:rsidRDefault="00124421" w:rsidP="00124421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24421" w:rsidRPr="004A3315" w:rsidRDefault="00124421" w:rsidP="0012442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D デジタル 教科書体 NK-B" w:eastAsia="UD デジタル 教科書体 NK-B" w:cs="HGPｺﾞｼｯｸM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944EB">
                              <w:rPr>
                                <w:rFonts w:ascii="UD デジタル 教科書体 NK-B" w:eastAsia="UD デジタル 教科書体 NK-B" w:cs="HGPｺﾞｼｯｸM" w:hint="eastAsia"/>
                                <w:kern w:val="0"/>
                                <w:sz w:val="48"/>
                                <w:szCs w:val="48"/>
                              </w:rPr>
                              <w:t>香港・深</w:t>
                            </w:r>
                            <w:r w:rsidRPr="007944EB">
                              <w:rPr>
                                <w:rFonts w:ascii="ＭＳ 明朝" w:hAnsi="ＭＳ 明朝" w:cs="ＭＳ 明朝" w:hint="eastAsia"/>
                                <w:kern w:val="0"/>
                                <w:sz w:val="48"/>
                                <w:szCs w:val="48"/>
                              </w:rPr>
                              <w:t>圳</w:t>
                            </w:r>
                            <w:r w:rsidRPr="007944EB">
                              <w:rPr>
                                <w:rFonts w:ascii="UD デジタル 教科書体 NK-B" w:eastAsia="UD デジタル 教科書体 NK-B" w:cs="HGPｺﾞｼｯｸM" w:hint="eastAsia"/>
                                <w:kern w:val="0"/>
                                <w:sz w:val="48"/>
                                <w:szCs w:val="48"/>
                              </w:rPr>
                              <w:t>大湾区ビジネスセミナー</w:t>
                            </w:r>
                            <w:r w:rsidRPr="007944EB">
                              <w:rPr>
                                <w:rFonts w:ascii="UD デジタル 教科書体 NK-B" w:eastAsia="UD デジタル 教科書体 NK-B" w:hAnsi="HGPºÞ¼¯¸M" w:cs="HGPºÞ¼¯¸M" w:hint="eastAsia"/>
                                <w:kern w:val="0"/>
                                <w:sz w:val="48"/>
                                <w:szCs w:val="48"/>
                              </w:rPr>
                              <w:t>2019</w:t>
                            </w:r>
                            <w:r w:rsidRPr="004A3315">
                              <w:rPr>
                                <w:rFonts w:ascii="UD デジタル 教科書体 NK-B" w:eastAsia="UD デジタル 教科書体 NK-B" w:hAnsi="HGPºÞ¼¯¸M" w:cs="HGPºÞ¼¯¸M" w:hint="eastAsia"/>
                                <w:kern w:val="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Pr="004A3315">
                              <w:rPr>
                                <w:rFonts w:ascii="UD デジタル 教科書体 NK-B" w:eastAsia="UD デジタル 教科書体 NK-B" w:cs="HGPｺﾞｼｯｸM" w:hint="eastAsia"/>
                                <w:kern w:val="0"/>
                                <w:sz w:val="28"/>
                                <w:szCs w:val="28"/>
                              </w:rPr>
                              <w:t>静岡</w:t>
                            </w:r>
                          </w:p>
                          <w:p w:rsidR="00124421" w:rsidRPr="004A3315" w:rsidRDefault="00124421" w:rsidP="00124421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126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0AB49" id="AutoShape 6" o:spid="_x0000_s1026" style="position:absolute;left:0;text-align:left;margin-left:0;margin-top:.55pt;width:512.4pt;height:61.8pt;z-index:251661312;visibility:visible;mso-wrap-style:square;mso-width-percent:0;mso-height-percent:0;mso-wrap-distance-left:9pt;mso-wrap-distance-top:8.5pt;mso-wrap-distance-right:9pt;mso-wrap-distance-bottom:8.5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" fillcolor="red" strokecolor="black [3213]" strokeweight="1.5pt">
                <v:stroke joinstyle="miter"/>
                <v:textbox inset="5.85pt,.35mm,5.85pt,.35mm">
                  <w:txbxContent>
                    <w:p w:rsidR="00124421" w:rsidRDefault="00124421" w:rsidP="00124421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:rsidR="00124421" w:rsidRDefault="00124421" w:rsidP="00124421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:rsidR="00124421" w:rsidRDefault="00124421" w:rsidP="00124421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:rsidR="00124421" w:rsidRDefault="00124421" w:rsidP="00124421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:rsidR="00124421" w:rsidRDefault="00124421" w:rsidP="00124421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:rsidR="00124421" w:rsidRPr="004A3315" w:rsidRDefault="00124421" w:rsidP="0012442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D デジタル 教科書体 NK-B" w:eastAsia="UD デジタル 教科書体 NK-B" w:cs="HGPｺﾞｼｯｸM"/>
                          <w:kern w:val="0"/>
                          <w:sz w:val="28"/>
                          <w:szCs w:val="28"/>
                        </w:rPr>
                      </w:pPr>
                      <w:r w:rsidRPr="007944EB">
                        <w:rPr>
                          <w:rFonts w:ascii="UD デジタル 教科書体 NK-B" w:eastAsia="UD デジタル 教科書体 NK-B" w:cs="HGPｺﾞｼｯｸM" w:hint="eastAsia"/>
                          <w:kern w:val="0"/>
                          <w:sz w:val="48"/>
                          <w:szCs w:val="48"/>
                        </w:rPr>
                        <w:t>香港・深</w:t>
                      </w:r>
                      <w:r w:rsidRPr="007944EB">
                        <w:rPr>
                          <w:rFonts w:ascii="ＭＳ 明朝" w:hAnsi="ＭＳ 明朝" w:cs="ＭＳ 明朝" w:hint="eastAsia"/>
                          <w:kern w:val="0"/>
                          <w:sz w:val="48"/>
                          <w:szCs w:val="48"/>
                        </w:rPr>
                        <w:t>圳</w:t>
                      </w:r>
                      <w:r w:rsidRPr="007944EB">
                        <w:rPr>
                          <w:rFonts w:ascii="UD デジタル 教科書体 NK-B" w:eastAsia="UD デジタル 教科書体 NK-B" w:cs="HGPｺﾞｼｯｸM" w:hint="eastAsia"/>
                          <w:kern w:val="0"/>
                          <w:sz w:val="48"/>
                          <w:szCs w:val="48"/>
                        </w:rPr>
                        <w:t>大湾区ビジネスセミナー</w:t>
                      </w:r>
                      <w:r w:rsidRPr="007944EB">
                        <w:rPr>
                          <w:rFonts w:ascii="UD デジタル 教科書体 NK-B" w:eastAsia="UD デジタル 教科書体 NK-B" w:hAnsi="HGPºÞ¼¯¸M" w:cs="HGPºÞ¼¯¸M" w:hint="eastAsia"/>
                          <w:kern w:val="0"/>
                          <w:sz w:val="48"/>
                          <w:szCs w:val="48"/>
                        </w:rPr>
                        <w:t>2019</w:t>
                      </w:r>
                      <w:r w:rsidRPr="004A3315">
                        <w:rPr>
                          <w:rFonts w:ascii="UD デジタル 教科書体 NK-B" w:eastAsia="UD デジタル 教科書体 NK-B" w:hAnsi="HGPºÞ¼¯¸M" w:cs="HGPºÞ¼¯¸M" w:hint="eastAsia"/>
                          <w:kern w:val="0"/>
                          <w:sz w:val="28"/>
                          <w:szCs w:val="28"/>
                        </w:rPr>
                        <w:t xml:space="preserve"> in </w:t>
                      </w:r>
                      <w:r w:rsidRPr="004A3315">
                        <w:rPr>
                          <w:rFonts w:ascii="UD デジタル 教科書体 NK-B" w:eastAsia="UD デジタル 教科書体 NK-B" w:cs="HGPｺﾞｼｯｸM" w:hint="eastAsia"/>
                          <w:kern w:val="0"/>
                          <w:sz w:val="28"/>
                          <w:szCs w:val="28"/>
                        </w:rPr>
                        <w:t>静岡</w:t>
                      </w:r>
                    </w:p>
                    <w:p w:rsidR="00124421" w:rsidRPr="004A3315" w:rsidRDefault="00124421" w:rsidP="00124421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124421" w:rsidRDefault="00124421" w:rsidP="00C6386C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124421" w:rsidRP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2442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中国本土政府の地域発展戦略「大湾区」構想の中核をなす香港と深圳は、ともにスタートアップを積極的に支援するプログラムを進めています。昨今の新たな動きとして、香港から深圳経由広州まで高速鉄道が敷設され、香港からマカオと珠海まで世界最長の橋が架けられるなど、香港とマカオ、広東省沿岸部は「１時間生活圏」と称されるように、インフラ整備による一体化が着実に進展しています。このような広域経済圏の出現は、購買力を背景とした巨大マーケットの勃興と新たなビジネスチャンスの到来を意味しています。</w:t>
      </w:r>
      <w:r w:rsidRPr="00124421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</w:p>
    <w:p w:rsidR="00124421" w:rsidRDefault="00124421" w:rsidP="00124421">
      <w:pPr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2442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本セミナーでは、香港と深圳、それぞれの事業に関わる講演者が登壇し、「大湾区」の現状と将来展望について分かり易く解説します。大湾区及び中国への販路開拓を考えている方、大湾区のハイテク製造拠点に興味がある方、ぜひご参加ください。</w:t>
      </w:r>
    </w:p>
    <w:p w:rsidR="00124421" w:rsidRPr="00124421" w:rsidRDefault="00124421" w:rsidP="00124421">
      <w:pPr>
        <w:autoSpaceDE w:val="0"/>
        <w:autoSpaceDN w:val="0"/>
        <w:adjustRightInd w:val="0"/>
        <w:jc w:val="left"/>
        <w:rPr>
          <w:rFonts w:ascii="ＭＳ Ｐゴシック" w:eastAsia="PMingLiU" w:hAnsi="Century" w:cs="ＭＳ Ｐゴシック"/>
          <w:kern w:val="0"/>
          <w:szCs w:val="21"/>
          <w:lang w:eastAsia="zh-TW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■</w:t>
      </w:r>
      <w:r w:rsidRPr="00124421">
        <w:rPr>
          <w:rFonts w:ascii="ＭＳ Ｐゴシック" w:eastAsia="ＭＳ Ｐゴシック" w:hAnsi="Century" w:cs="ＭＳ Ｐゴシック"/>
          <w:kern w:val="0"/>
          <w:szCs w:val="21"/>
          <w:lang w:eastAsia="zh-TW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主催：香港貿易発展局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150" w:firstLine="315"/>
        <w:jc w:val="left"/>
        <w:rPr>
          <w:rFonts w:ascii="ＭＳ Ｐゴシック" w:eastAsia="ＭＳ Ｐゴシック" w:hAnsi="Century" w:cs="ＭＳ Ｐゴシック"/>
          <w:kern w:val="0"/>
          <w:szCs w:val="21"/>
          <w:lang w:eastAsia="zh-TW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共催：深圳市駐日経済貿易代表事務所、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（公社）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静岡県国際経済振興会（</w:t>
      </w:r>
      <w:r w:rsidRPr="00124421">
        <w:rPr>
          <w:rFonts w:ascii="‚l‚r ‚oƒSƒVƒbƒN" w:eastAsia="HGPｺﾞｼｯｸM" w:hAnsi="‚l‚r ‚oƒSƒVƒbƒN" w:cs="‚l‚r ‚oƒSƒVƒbƒN"/>
          <w:kern w:val="0"/>
          <w:szCs w:val="21"/>
          <w:lang w:eastAsia="zh-TW"/>
        </w:rPr>
        <w:t>SIBA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）、日本香港協会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150" w:firstLine="315"/>
        <w:jc w:val="left"/>
        <w:rPr>
          <w:rFonts w:ascii="ＭＳ Ｐゴシック" w:eastAsia="ＭＳ Ｐゴシック" w:hAnsi="Century" w:cs="ＭＳ Ｐゴシック"/>
          <w:kern w:val="0"/>
          <w:szCs w:val="21"/>
          <w:lang w:eastAsia="zh-TW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後援：日本貿易振興機構</w:t>
      </w:r>
      <w:r w:rsidR="00856210">
        <w:rPr>
          <w:rFonts w:ascii="ＭＳ Ｐゴシック" w:eastAsia="ＭＳ Ｐゴシック" w:hAnsi="Century" w:cs="ＭＳ Ｐゴシック" w:hint="eastAsia"/>
          <w:kern w:val="0"/>
          <w:szCs w:val="21"/>
        </w:rPr>
        <w:t>静岡貿易情報センター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、静岡商工会議所</w:t>
      </w:r>
      <w:r w:rsidR="00C6386C">
        <w:rPr>
          <w:rFonts w:ascii="ＭＳ Ｐゴシック" w:eastAsia="ＭＳ Ｐゴシック" w:hAnsi="Century" w:cs="ＭＳ Ｐゴシック" w:hint="eastAsia"/>
          <w:kern w:val="0"/>
          <w:szCs w:val="21"/>
        </w:rPr>
        <w:t>、</w:t>
      </w:r>
      <w:r w:rsidR="00C6386C"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中小企業基盤整備機構（予定）</w:t>
      </w:r>
    </w:p>
    <w:p w:rsidR="00124421" w:rsidRPr="00124421" w:rsidRDefault="00124421" w:rsidP="00124421">
      <w:pPr>
        <w:autoSpaceDE w:val="0"/>
        <w:autoSpaceDN w:val="0"/>
        <w:adjustRightInd w:val="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■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開催場所：Ｂｎｅｓｔ静岡市産学交流センター　大会議室</w:t>
      </w:r>
    </w:p>
    <w:p w:rsidR="00124421" w:rsidRPr="00124421" w:rsidRDefault="00124421" w:rsidP="00124421">
      <w:pPr>
        <w:autoSpaceDE w:val="0"/>
        <w:autoSpaceDN w:val="0"/>
        <w:adjustRightInd w:val="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■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開催日時及びスケジュール：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  <w:lang w:eastAsia="zh-TW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【日時】</w:t>
      </w:r>
      <w:r w:rsidRPr="00124421">
        <w:rPr>
          <w:rFonts w:ascii="ＭＳ Ｐゴシック" w:eastAsia="ＭＳ Ｐゴシック" w:hAnsi="Century" w:cs="ＭＳ Ｐゴシック"/>
          <w:kern w:val="0"/>
          <w:szCs w:val="21"/>
          <w:lang w:eastAsia="zh-TW"/>
        </w:rPr>
        <w:t xml:space="preserve"> 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２０１９年１月３１日（木）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  <w:lang w:eastAsia="zh-TW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  <w:lang w:eastAsia="zh-TW"/>
        </w:rPr>
        <w:t>１４：００～１６：３０　（受付　13：30～）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【進行スケジュール】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（1）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開会挨拶：香港貿易発展局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日本首席代表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朱耀昌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（2）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大湾区サービスセンターとしての香港の役割 ：香港貿易発展局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東京事務所　伊東正裕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（3）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大湾区ハイテク製造拠点としての深圳の役割：深圳市駐日経済貿易代表事務所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首席代表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于智栄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（4）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パネルディスカッション「大湾区の事業機会と成功への取り組み」</w:t>
      </w:r>
    </w:p>
    <w:p w:rsidR="002D0F3A" w:rsidRDefault="00C6386C" w:rsidP="00C6386C">
      <w:pPr>
        <w:autoSpaceDE w:val="0"/>
        <w:autoSpaceDN w:val="0"/>
        <w:adjustRightInd w:val="0"/>
        <w:ind w:firstLineChars="400" w:firstLine="84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パネリスト</w:t>
      </w:r>
      <w:r w:rsidRPr="002D1F3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:rsidR="00C6386C" w:rsidRPr="002D1F33" w:rsidRDefault="002D0F3A" w:rsidP="002D0F3A">
      <w:pPr>
        <w:autoSpaceDE w:val="0"/>
        <w:autoSpaceDN w:val="0"/>
        <w:adjustRightInd w:val="0"/>
        <w:ind w:firstLineChars="400" w:firstLine="840"/>
        <w:jc w:val="left"/>
        <w:rPr>
          <w:rFonts w:ascii="ＭＳ Ｐゴシック" w:eastAsia="ＭＳ Ｐゴシック" w:hAnsi="ＭＳ Ｐゴシック" w:cs="Segoe UI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（</w:t>
      </w:r>
      <w:r w:rsidR="00C6386C" w:rsidRPr="002D1F33">
        <w:rPr>
          <w:rFonts w:ascii="ＭＳ Ｐゴシック" w:eastAsia="ＭＳ Ｐゴシック" w:hAnsi="ＭＳ Ｐゴシック" w:cs="Arial"/>
          <w:szCs w:val="21"/>
        </w:rPr>
        <w:t>合</w:t>
      </w:r>
      <w:r>
        <w:rPr>
          <w:rFonts w:ascii="ＭＳ Ｐゴシック" w:eastAsia="ＭＳ Ｐゴシック" w:hAnsi="ＭＳ Ｐゴシック" w:cs="Arial" w:hint="eastAsia"/>
          <w:szCs w:val="21"/>
        </w:rPr>
        <w:t>）</w:t>
      </w:r>
      <w:r w:rsidR="00C6386C" w:rsidRPr="002D1F33">
        <w:rPr>
          <w:rFonts w:ascii="ＭＳ Ｐゴシック" w:eastAsia="ＭＳ Ｐゴシック" w:hAnsi="ＭＳ Ｐゴシック" w:cs="Arial"/>
          <w:szCs w:val="21"/>
        </w:rPr>
        <w:t>エイサムテクノロジー</w:t>
      </w:r>
      <w:r w:rsidR="00C6386C" w:rsidRPr="002D1F33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="00C6386C" w:rsidRPr="002D1F33">
        <w:rPr>
          <w:rStyle w:val="st1"/>
          <w:rFonts w:ascii="ＭＳ Ｐゴシック" w:eastAsia="ＭＳ Ｐゴシック" w:hAnsi="ＭＳ Ｐゴシック" w:cs="Arial"/>
          <w:szCs w:val="21"/>
        </w:rPr>
        <w:t>代表社員</w:t>
      </w:r>
      <w:r w:rsidR="00C6386C" w:rsidRPr="002D1F33">
        <w:rPr>
          <w:rStyle w:val="st1"/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="00C6386C" w:rsidRPr="002D1F33">
        <w:rPr>
          <w:rStyle w:val="a9"/>
          <w:rFonts w:ascii="ＭＳ Ｐゴシック" w:eastAsia="ＭＳ Ｐゴシック" w:hAnsi="ＭＳ Ｐゴシック" w:cs="Arial"/>
          <w:szCs w:val="21"/>
        </w:rPr>
        <w:t>石尾</w:t>
      </w:r>
      <w:r w:rsidR="00C6386C" w:rsidRPr="002D1F33">
        <w:rPr>
          <w:rStyle w:val="st1"/>
          <w:rFonts w:ascii="ＭＳ Ｐゴシック" w:eastAsia="ＭＳ Ｐゴシック" w:hAnsi="ＭＳ Ｐゴシック" w:cs="Arial"/>
          <w:szCs w:val="21"/>
        </w:rPr>
        <w:t>康史</w:t>
      </w:r>
      <w:r w:rsidR="00C6386C">
        <w:rPr>
          <w:rStyle w:val="st1"/>
          <w:rFonts w:ascii="ＭＳ Ｐゴシック" w:eastAsia="ＭＳ Ｐゴシック" w:hAnsi="ＭＳ Ｐゴシック" w:cs="Arial" w:hint="eastAsia"/>
          <w:szCs w:val="21"/>
        </w:rPr>
        <w:t xml:space="preserve"> 氏</w:t>
      </w:r>
      <w:r>
        <w:rPr>
          <w:rStyle w:val="st1"/>
          <w:rFonts w:ascii="ＭＳ Ｐゴシック" w:eastAsia="ＭＳ Ｐゴシック" w:hAnsi="ＭＳ Ｐゴシック" w:cs="Arial" w:hint="eastAsia"/>
          <w:szCs w:val="21"/>
        </w:rPr>
        <w:t>、　（</w:t>
      </w:r>
      <w:r w:rsidR="00C6386C">
        <w:rPr>
          <w:rFonts w:ascii="ＭＳ Ｐゴシック" w:eastAsia="ＭＳ Ｐゴシック" w:hAnsi="ＭＳ Ｐゴシック" w:cs="Segoe UI" w:hint="eastAsia"/>
          <w:szCs w:val="21"/>
        </w:rPr>
        <w:t>株</w:t>
      </w:r>
      <w:r>
        <w:rPr>
          <w:rFonts w:ascii="ＭＳ Ｐゴシック" w:eastAsia="ＭＳ Ｐゴシック" w:hAnsi="ＭＳ Ｐゴシック" w:cs="Segoe UI" w:hint="eastAsia"/>
          <w:szCs w:val="21"/>
        </w:rPr>
        <w:t>）ゼ</w:t>
      </w:r>
      <w:r w:rsidR="00C6386C">
        <w:rPr>
          <w:rFonts w:ascii="ＭＳ Ｐゴシック" w:eastAsia="ＭＳ Ｐゴシック" w:hAnsi="ＭＳ Ｐゴシック" w:cs="Segoe UI" w:hint="eastAsia"/>
          <w:szCs w:val="21"/>
        </w:rPr>
        <w:t>ロワンブースター　桑田</w:t>
      </w:r>
      <w:r w:rsidR="00C6386C" w:rsidRPr="002D1F33">
        <w:rPr>
          <w:rFonts w:ascii="ＭＳ Ｐゴシック" w:eastAsia="ＭＳ Ｐゴシック" w:hAnsi="ＭＳ Ｐゴシック" w:cs="Segoe UI" w:hint="eastAsia"/>
          <w:szCs w:val="21"/>
        </w:rPr>
        <w:t>靖章</w:t>
      </w:r>
      <w:r w:rsidR="00C6386C">
        <w:rPr>
          <w:rFonts w:ascii="ＭＳ Ｐゴシック" w:eastAsia="ＭＳ Ｐゴシック" w:hAnsi="ＭＳ Ｐゴシック" w:cs="Segoe UI" w:hint="eastAsia"/>
          <w:szCs w:val="21"/>
        </w:rPr>
        <w:t xml:space="preserve"> 氏</w:t>
      </w:r>
    </w:p>
    <w:p w:rsidR="00124421" w:rsidRPr="00C6386C" w:rsidRDefault="002D0F3A" w:rsidP="002D0F3A">
      <w:pPr>
        <w:autoSpaceDE w:val="0"/>
        <w:autoSpaceDN w:val="0"/>
        <w:adjustRightInd w:val="0"/>
        <w:ind w:firstLineChars="400" w:firstLine="840"/>
        <w:jc w:val="left"/>
        <w:rPr>
          <w:rFonts w:ascii="ＭＳ Ｐゴシック" w:eastAsia="PMingLiU" w:hAnsi="ＭＳ Ｐゴシック" w:cs="ＭＳ Ｐゴシック" w:hint="eastAsia"/>
          <w:kern w:val="0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（株）　</w:t>
      </w:r>
      <w:proofErr w:type="spellStart"/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I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ngDan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Japan 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代表取締役会長　尚棲氏、　　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ＭＡＫＥＢＬＯＣＫ　Japan（株）　徐　心研氏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（5）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香港貿易発展局及び</w:t>
      </w:r>
      <w:r w:rsidRPr="00124421">
        <w:rPr>
          <w:rFonts w:ascii="‚l‚r ‚oƒSƒVƒbƒN" w:eastAsia="HGPｺﾞｼｯｸM" w:hAnsi="‚l‚r ‚oƒSƒVƒbƒN" w:cs="‚l‚r ‚oƒSƒVƒbƒN"/>
          <w:kern w:val="0"/>
          <w:szCs w:val="21"/>
        </w:rPr>
        <w:t>NPO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法人日本香港協会からのお知らせ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（6）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深圳市駐日経済貿易代表事務所からのお知らせ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（7）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 xml:space="preserve"> </w:t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名刺交換会</w:t>
      </w:r>
    </w:p>
    <w:p w:rsidR="00124421" w:rsidRPr="00124421" w:rsidRDefault="00124421" w:rsidP="00124421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（8）</w:t>
      </w:r>
      <w:r w:rsidRPr="00124421">
        <w:rPr>
          <w:rFonts w:ascii="ＭＳ Ｐゴシック" w:eastAsia="ＭＳ Ｐゴシック" w:hAnsi="Century" w:cs="ＭＳ Ｐゴシック"/>
          <w:kern w:val="0"/>
          <w:szCs w:val="21"/>
        </w:rPr>
        <w:tab/>
      </w: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>ビジネス・アドバイザリー・サービス（個別無料相談＝別紙申込用紙に記入の上ＦＡＸ返信下さい）</w:t>
      </w:r>
    </w:p>
    <w:p w:rsidR="00124421" w:rsidRPr="00124421" w:rsidRDefault="00124421" w:rsidP="00124421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 xml:space="preserve">　　　時間の都合上先着２社とさせていただきます。</w:t>
      </w:r>
    </w:p>
    <w:p w:rsidR="00124421" w:rsidRPr="00124421" w:rsidRDefault="00124421" w:rsidP="00124421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Century" w:cs="ＭＳ Ｐゴシック"/>
          <w:kern w:val="0"/>
          <w:szCs w:val="21"/>
        </w:rPr>
      </w:pPr>
      <w:r w:rsidRPr="00124421">
        <w:rPr>
          <w:rFonts w:ascii="ＭＳ Ｐゴシック" w:eastAsia="ＭＳ Ｐゴシック" w:hAnsi="Century" w:cs="ＭＳ Ｐゴシック" w:hint="eastAsia"/>
          <w:kern w:val="0"/>
          <w:szCs w:val="21"/>
        </w:rPr>
        <w:t xml:space="preserve">サービス内容については：　</w:t>
      </w:r>
      <w:hyperlink r:id="rId7" w:history="1">
        <w:r w:rsidRPr="00124421">
          <w:rPr>
            <w:rFonts w:ascii="ＭＳ Ｐゴシック" w:eastAsia="ＭＳ Ｐゴシック" w:hAnsi="Century" w:cs="ＭＳ Ｐゴシック"/>
            <w:color w:val="0000FF"/>
            <w:kern w:val="0"/>
            <w:szCs w:val="21"/>
            <w:u w:val="single"/>
          </w:rPr>
          <w:t>http://www.hktdc.com/info/ms/a/jp/1X04ADP8/1/Japanese</w:t>
        </w:r>
      </w:hyperlink>
    </w:p>
    <w:p w:rsidR="00124421" w:rsidRPr="00124421" w:rsidRDefault="00124421" w:rsidP="00124421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Cs w:val="21"/>
        </w:rPr>
      </w:pP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Cs w:val="21"/>
        </w:rPr>
        <w:t>&lt;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Cs w:val="21"/>
        </w:rPr>
        <w:t>お申込み＞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Cs w:val="21"/>
        </w:rPr>
        <w:t>SIBAホームページ</w:t>
      </w:r>
      <w:hyperlink r:id="rId8" w:history="1">
        <w:r w:rsidRPr="00124421">
          <w:rPr>
            <w:rFonts w:ascii="HG丸ｺﾞｼｯｸM-PRO" w:eastAsia="HG丸ｺﾞｼｯｸM-PRO" w:hAnsi="Century" w:cs="Times New Roman" w:hint="eastAsia"/>
            <w:color w:val="0000FF"/>
            <w:kern w:val="0"/>
            <w:szCs w:val="21"/>
            <w:u w:val="single"/>
          </w:rPr>
          <w:t>h</w:t>
        </w:r>
        <w:r w:rsidRPr="00124421">
          <w:rPr>
            <w:rFonts w:ascii="HG丸ｺﾞｼｯｸM-PRO" w:eastAsia="HG丸ｺﾞｼｯｸM-PRO" w:hAnsi="Century" w:cs="Times New Roman"/>
            <w:color w:val="0000FF"/>
            <w:kern w:val="0"/>
            <w:szCs w:val="21"/>
            <w:u w:val="single"/>
          </w:rPr>
          <w:t>ttp://www.siba.or.jp</w:t>
        </w:r>
      </w:hyperlink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Cs w:val="21"/>
        </w:rPr>
        <w:t xml:space="preserve">　から、またはＦＡＸで下記あて返信下さい</w:t>
      </w:r>
    </w:p>
    <w:p w:rsidR="00124421" w:rsidRPr="00124421" w:rsidRDefault="00124421" w:rsidP="00124421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Cs w:val="21"/>
        </w:rPr>
      </w:pPr>
      <w:r w:rsidRPr="001244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（8）個別無料相談をご希望の場合には、別紙に必要事項をご記入の上ＦＡＸをお願いします。</w:t>
      </w:r>
    </w:p>
    <w:p w:rsidR="00124421" w:rsidRPr="00124421" w:rsidRDefault="00124421" w:rsidP="00124421">
      <w:pPr>
        <w:autoSpaceDE w:val="0"/>
        <w:autoSpaceDN w:val="0"/>
        <w:adjustRightInd w:val="0"/>
        <w:jc w:val="center"/>
        <w:rPr>
          <w:rFonts w:ascii="HG丸ｺﾞｼｯｸM-PRO" w:eastAsia="HG丸ｺﾞｼｯｸM-PRO" w:hAnsi="Century" w:cs="HG丸ｺﾞｼｯｸM-PRO"/>
          <w:bCs/>
          <w:color w:val="000000"/>
          <w:kern w:val="0"/>
          <w:szCs w:val="21"/>
        </w:rPr>
      </w:pPr>
      <w:r w:rsidRPr="00124421">
        <w:rPr>
          <w:rFonts w:ascii="HG丸ｺﾞｼｯｸM-PRO" w:eastAsia="HG丸ｺﾞｼｯｸM-PRO" w:hAnsi="Century" w:cs="HG丸ｺﾞｼｯｸM-PRO"/>
          <w:bCs/>
          <w:color w:val="000000"/>
          <w:kern w:val="0"/>
          <w:szCs w:val="21"/>
        </w:rPr>
        <w:t>* * * * * * * * * * * * * * * * * * * * * * ** * * * * * * * * * ** * * * * * * * * * ** * * * * * * * * * *</w:t>
      </w:r>
    </w:p>
    <w:p w:rsidR="00124421" w:rsidRPr="00124421" w:rsidRDefault="00124421" w:rsidP="00124421">
      <w:pPr>
        <w:autoSpaceDE w:val="0"/>
        <w:autoSpaceDN w:val="0"/>
        <w:adjustRightInd w:val="0"/>
        <w:spacing w:line="60" w:lineRule="exact"/>
        <w:jc w:val="center"/>
        <w:rPr>
          <w:rFonts w:ascii="HG丸ｺﾞｼｯｸM-PRO" w:eastAsia="HG丸ｺﾞｼｯｸM-PRO" w:hAnsi="Century" w:cs="HG丸ｺﾞｼｯｸM-PRO"/>
          <w:bCs/>
          <w:color w:val="000000"/>
          <w:kern w:val="0"/>
          <w:szCs w:val="21"/>
        </w:rPr>
      </w:pPr>
    </w:p>
    <w:p w:rsidR="00124421" w:rsidRPr="00124421" w:rsidRDefault="00124421" w:rsidP="00124421">
      <w:pPr>
        <w:autoSpaceDE w:val="0"/>
        <w:autoSpaceDN w:val="0"/>
        <w:adjustRightInd w:val="0"/>
        <w:jc w:val="center"/>
        <w:rPr>
          <w:rFonts w:ascii="HG丸ｺﾞｼｯｸM-PRO" w:eastAsia="HG丸ｺﾞｼｯｸM-PRO" w:hAnsi="Century" w:cs="HG丸ｺﾞｼｯｸM-PRO"/>
          <w:kern w:val="0"/>
          <w:sz w:val="22"/>
        </w:rPr>
      </w:pPr>
      <w:r w:rsidRPr="00124421">
        <w:rPr>
          <w:rFonts w:ascii="HG丸ｺﾞｼｯｸM-PRO" w:eastAsia="HG丸ｺﾞｼｯｸM-PRO" w:hAnsi="Century" w:cs="HG丸ｺﾞｼｯｸM-PRO" w:hint="eastAsia"/>
          <w:bCs/>
          <w:kern w:val="0"/>
          <w:sz w:val="22"/>
        </w:rPr>
        <w:t>（送付先：</w:t>
      </w:r>
      <w:r w:rsidRPr="00124421">
        <w:rPr>
          <w:rFonts w:ascii="HG丸ｺﾞｼｯｸM-PRO" w:eastAsia="HG丸ｺﾞｼｯｸM-PRO" w:hAnsi="Century" w:cs="HG丸ｺﾞｼｯｸM-PRO"/>
          <w:bCs/>
          <w:kern w:val="0"/>
          <w:sz w:val="22"/>
        </w:rPr>
        <w:t>SIBA</w:t>
      </w:r>
      <w:r w:rsidRPr="00124421">
        <w:rPr>
          <w:rFonts w:ascii="HG丸ｺﾞｼｯｸM-PRO" w:eastAsia="HG丸ｺﾞｼｯｸM-PRO" w:hAnsi="Century" w:cs="HG丸ｺﾞｼｯｸM-PRO" w:hint="eastAsia"/>
          <w:bCs/>
          <w:kern w:val="0"/>
          <w:sz w:val="22"/>
        </w:rPr>
        <w:t xml:space="preserve">　</w:t>
      </w:r>
      <w:r w:rsidRPr="00124421">
        <w:rPr>
          <w:rFonts w:ascii="HG丸ｺﾞｼｯｸM-PRO" w:eastAsia="HG丸ｺﾞｼｯｸM-PRO" w:hAnsi="Century" w:cs="HG丸ｺﾞｼｯｸM-PRO"/>
          <w:bCs/>
          <w:kern w:val="0"/>
          <w:sz w:val="22"/>
        </w:rPr>
        <w:t xml:space="preserve"> </w:t>
      </w:r>
      <w:r w:rsidRPr="00124421">
        <w:rPr>
          <w:rFonts w:ascii="HG丸ｺﾞｼｯｸM-PRO" w:eastAsia="HG丸ｺﾞｼｯｸM-PRO" w:hAnsi="Century" w:cs="HG丸ｺﾞｼｯｸM-PRO"/>
          <w:kern w:val="0"/>
          <w:sz w:val="22"/>
        </w:rPr>
        <w:t>FAX</w:t>
      </w:r>
      <w:r w:rsidRPr="00124421">
        <w:rPr>
          <w:rFonts w:ascii="HG丸ｺﾞｼｯｸM-PRO" w:eastAsia="HG丸ｺﾞｼｯｸM-PRO" w:hAnsi="Century" w:cs="HG丸ｺﾞｼｯｸM-PRO" w:hint="eastAsia"/>
          <w:kern w:val="0"/>
          <w:sz w:val="22"/>
        </w:rPr>
        <w:t>：</w:t>
      </w:r>
      <w:r w:rsidRPr="00124421">
        <w:rPr>
          <w:rFonts w:ascii="HG丸ｺﾞｼｯｸM-PRO" w:eastAsia="HG丸ｺﾞｼｯｸM-PRO" w:hAnsi="Century" w:cs="HG丸ｺﾞｼｯｸM-PRO"/>
          <w:kern w:val="0"/>
          <w:sz w:val="22"/>
        </w:rPr>
        <w:t>054</w:t>
      </w:r>
      <w:r w:rsidRPr="00124421">
        <w:rPr>
          <w:rFonts w:ascii="HG丸ｺﾞｼｯｸM-PRO" w:eastAsia="HG丸ｺﾞｼｯｸM-PRO" w:hAnsi="Century" w:cs="HG丸ｺﾞｼｯｸM-PRO" w:hint="eastAsia"/>
          <w:kern w:val="0"/>
          <w:sz w:val="22"/>
        </w:rPr>
        <w:t>－</w:t>
      </w:r>
      <w:r w:rsidRPr="00124421">
        <w:rPr>
          <w:rFonts w:ascii="HG丸ｺﾞｼｯｸM-PRO" w:eastAsia="HG丸ｺﾞｼｯｸM-PRO" w:hAnsi="Century" w:cs="HG丸ｺﾞｼｯｸM-PRO"/>
          <w:kern w:val="0"/>
          <w:sz w:val="22"/>
        </w:rPr>
        <w:t>251</w:t>
      </w:r>
      <w:r w:rsidRPr="00124421">
        <w:rPr>
          <w:rFonts w:ascii="HG丸ｺﾞｼｯｸM-PRO" w:eastAsia="HG丸ｺﾞｼｯｸM-PRO" w:hAnsi="Century" w:cs="HG丸ｺﾞｼｯｸM-PRO" w:hint="eastAsia"/>
          <w:kern w:val="0"/>
          <w:sz w:val="22"/>
        </w:rPr>
        <w:t>－</w:t>
      </w:r>
      <w:r w:rsidRPr="00124421">
        <w:rPr>
          <w:rFonts w:ascii="HG丸ｺﾞｼｯｸM-PRO" w:eastAsia="HG丸ｺﾞｼｯｸM-PRO" w:hAnsi="Century" w:cs="HG丸ｺﾞｼｯｸM-PRO"/>
          <w:kern w:val="0"/>
          <w:sz w:val="22"/>
        </w:rPr>
        <w:t>1918</w:t>
      </w:r>
      <w:r w:rsidRPr="00124421">
        <w:rPr>
          <w:rFonts w:ascii="HG丸ｺﾞｼｯｸM-PRO" w:eastAsia="HG丸ｺﾞｼｯｸM-PRO" w:hAnsi="Century" w:cs="HG丸ｺﾞｼｯｸM-PRO" w:hint="eastAsia"/>
          <w:kern w:val="0"/>
          <w:sz w:val="22"/>
        </w:rPr>
        <w:t>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268"/>
        <w:gridCol w:w="1701"/>
        <w:gridCol w:w="2981"/>
      </w:tblGrid>
      <w:tr w:rsidR="00124421" w:rsidRPr="00124421" w:rsidTr="009A1B0D">
        <w:trPr>
          <w:trHeight w:val="150"/>
          <w:jc w:val="center"/>
        </w:trPr>
        <w:tc>
          <w:tcPr>
            <w:tcW w:w="2972" w:type="dxa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  <w:r w:rsidRPr="00124421">
              <w:rPr>
                <w:rFonts w:ascii="HG丸ｺﾞｼｯｸM-PRO" w:eastAsia="HG丸ｺﾞｼｯｸM-PRO" w:hAnsi="Century" w:cs="HG丸ｺﾞｼｯｸM-PRO" w:hint="eastAsia"/>
                <w:bCs/>
                <w:color w:val="000000"/>
                <w:kern w:val="0"/>
                <w:sz w:val="24"/>
                <w:szCs w:val="24"/>
              </w:rPr>
              <w:t>貴社名</w:t>
            </w:r>
          </w:p>
        </w:tc>
        <w:tc>
          <w:tcPr>
            <w:tcW w:w="2268" w:type="dxa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Century" w:cs="HG丸ｺﾞｼｯｸM-PRO"/>
                <w:bCs/>
                <w:kern w:val="0"/>
                <w:sz w:val="24"/>
                <w:szCs w:val="24"/>
              </w:rPr>
            </w:pPr>
            <w:r w:rsidRPr="00124421">
              <w:rPr>
                <w:rFonts w:ascii="HG丸ｺﾞｼｯｸM-PRO" w:eastAsia="HG丸ｺﾞｼｯｸM-PRO" w:hAnsi="Century" w:cs="HG丸ｺﾞｼｯｸM-PRO" w:hint="eastAsia"/>
                <w:bCs/>
                <w:kern w:val="0"/>
                <w:sz w:val="24"/>
                <w:szCs w:val="24"/>
              </w:rPr>
              <w:t>ご所属・お役職等</w:t>
            </w:r>
          </w:p>
        </w:tc>
        <w:tc>
          <w:tcPr>
            <w:tcW w:w="1701" w:type="dxa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  <w:r w:rsidRPr="00124421">
              <w:rPr>
                <w:rFonts w:ascii="HG丸ｺﾞｼｯｸM-PRO" w:eastAsia="HG丸ｺﾞｼｯｸM-PRO" w:hAnsi="Century" w:cs="HG丸ｺﾞｼｯｸM-PRO" w:hint="eastAsia"/>
                <w:bCs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2981" w:type="dxa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  <w:r w:rsidRPr="00124421">
              <w:rPr>
                <w:rFonts w:ascii="HG丸ｺﾞｼｯｸM-PRO" w:eastAsia="HG丸ｺﾞｼｯｸM-PRO" w:hAnsi="Century" w:cs="HG丸ｺﾞｼｯｸM-PRO" w:hint="eastAsia"/>
                <w:bCs/>
                <w:color w:val="000000"/>
                <w:kern w:val="0"/>
                <w:sz w:val="24"/>
                <w:szCs w:val="24"/>
              </w:rPr>
              <w:t>ﾋﾞｼﾞﾈｽ･ｱﾄﾞﾊﾞｲｻﾞﾘｰ･</w:t>
            </w:r>
            <w:r w:rsidRPr="00124421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ｻｰﾋﾞｽ</w:t>
            </w:r>
          </w:p>
          <w:p w:rsidR="00124421" w:rsidRPr="00124421" w:rsidRDefault="00124421" w:rsidP="001244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  <w:r w:rsidRPr="00124421">
              <w:rPr>
                <w:rFonts w:ascii="HG丸ｺﾞｼｯｸM-PRO" w:eastAsia="HG丸ｺﾞｼｯｸM-PRO" w:hAnsi="Century" w:cs="HG丸ｺﾞｼｯｸM-PRO" w:hint="eastAsia"/>
                <w:bCs/>
                <w:color w:val="000000"/>
                <w:kern w:val="0"/>
                <w:sz w:val="24"/>
                <w:szCs w:val="24"/>
              </w:rPr>
              <w:t>利用希望</w:t>
            </w:r>
          </w:p>
        </w:tc>
      </w:tr>
      <w:tr w:rsidR="00124421" w:rsidRPr="00124421" w:rsidTr="009A1B0D">
        <w:trPr>
          <w:cantSplit/>
          <w:trHeight w:val="429"/>
          <w:jc w:val="center"/>
        </w:trPr>
        <w:tc>
          <w:tcPr>
            <w:tcW w:w="2972" w:type="dxa"/>
            <w:vMerge w:val="restart"/>
            <w:tcBorders>
              <w:bottom w:val="nil"/>
            </w:tcBorders>
            <w:vAlign w:val="center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24421" w:rsidRPr="00124421" w:rsidTr="009A1B0D">
        <w:trPr>
          <w:cantSplit/>
          <w:trHeight w:val="393"/>
          <w:jc w:val="center"/>
        </w:trPr>
        <w:tc>
          <w:tcPr>
            <w:tcW w:w="2972" w:type="dxa"/>
            <w:vMerge/>
            <w:vAlign w:val="center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</w:tcPr>
          <w:p w:rsidR="00124421" w:rsidRPr="00124421" w:rsidRDefault="00124421" w:rsidP="0012442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Century" w:cs="HG丸ｺﾞｼｯｸM-PRO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124421" w:rsidRPr="00C6386C" w:rsidRDefault="00124421" w:rsidP="00C6386C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b/>
          <w:color w:val="000000"/>
          <w:kern w:val="0"/>
          <w:sz w:val="24"/>
          <w:szCs w:val="24"/>
        </w:rPr>
      </w:pPr>
      <w:r w:rsidRPr="00124421">
        <w:rPr>
          <w:rFonts w:ascii="HG丸ｺﾞｼｯｸM-PRO" w:eastAsia="HG丸ｺﾞｼｯｸM-PRO" w:hAnsi="Century" w:cs="HG丸ｺﾞｼｯｸM-PRO" w:hint="eastAsia"/>
          <w:bCs/>
          <w:color w:val="000000"/>
          <w:kern w:val="0"/>
          <w:sz w:val="24"/>
          <w:szCs w:val="24"/>
        </w:rPr>
        <w:t>ご住所：</w:t>
      </w:r>
      <w:r w:rsidRPr="00124421">
        <w:rPr>
          <w:rFonts w:ascii="HG丸ｺﾞｼｯｸM-PRO" w:eastAsia="HG丸ｺﾞｼｯｸM-PRO" w:hAnsi="Century" w:cs="HG丸ｺﾞｼｯｸM-PRO" w:hint="eastAsia"/>
          <w:b/>
          <w:bCs/>
          <w:color w:val="000000"/>
          <w:kern w:val="0"/>
          <w:sz w:val="24"/>
          <w:szCs w:val="24"/>
        </w:rPr>
        <w:t xml:space="preserve">〒　</w:t>
      </w:r>
      <w:r w:rsidRPr="00124421">
        <w:rPr>
          <w:rFonts w:ascii="HG丸ｺﾞｼｯｸM-PRO" w:eastAsia="HG丸ｺﾞｼｯｸM-PRO" w:hAnsi="Century" w:cs="HG丸ｺﾞｼｯｸM-PRO" w:hint="eastAsia"/>
          <w:b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4"/>
          <w:szCs w:val="24"/>
        </w:rPr>
        <w:t xml:space="preserve">TEL 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"/>
          <w:szCs w:val="2"/>
        </w:rPr>
        <w:t xml:space="preserve"> 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</w:rPr>
        <w:t>：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4"/>
          <w:szCs w:val="24"/>
          <w:u w:val="single"/>
        </w:rPr>
        <w:t xml:space="preserve"> 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4"/>
          <w:szCs w:val="24"/>
        </w:rPr>
        <w:t>FAX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</w:rPr>
        <w:t>：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124421" w:rsidRDefault="00124421" w:rsidP="00124421">
      <w:pPr>
        <w:autoSpaceDE w:val="0"/>
        <w:autoSpaceDN w:val="0"/>
        <w:adjustRightInd w:val="0"/>
        <w:jc w:val="left"/>
        <w:rPr>
          <w:rFonts w:ascii="HG丸ｺﾞｼｯｸM-PRO" w:eastAsia="PMingLiU" w:hAnsi="Century" w:cs="HG丸ｺﾞｼｯｸM-PRO"/>
          <w:color w:val="000000"/>
          <w:kern w:val="0"/>
          <w:sz w:val="24"/>
          <w:szCs w:val="24"/>
          <w:u w:val="single"/>
          <w:lang w:eastAsia="zh-TW"/>
        </w:rPr>
      </w:pPr>
      <w:r w:rsidRPr="00124421">
        <w:rPr>
          <w:rFonts w:ascii="HG丸ｺﾞｼｯｸM-PRO" w:eastAsia="HG丸ｺﾞｼｯｸM-PRO" w:hAnsi="Century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5CFE" wp14:editId="69246A6A">
                <wp:simplePos x="0" y="0"/>
                <wp:positionH relativeFrom="margin">
                  <wp:posOffset>-120015</wp:posOffset>
                </wp:positionH>
                <wp:positionV relativeFrom="paragraph">
                  <wp:posOffset>234315</wp:posOffset>
                </wp:positionV>
                <wp:extent cx="6448425" cy="428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421" w:rsidRDefault="00124421" w:rsidP="00124421">
                            <w:pPr>
                              <w:pStyle w:val="a3"/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※ご記入いただいた内容は、当セミナー開催関係機関・企業と共有し、参加者把握のため利用するほか事務連絡や</w:t>
                            </w:r>
                          </w:p>
                          <w:p w:rsidR="00124421" w:rsidRDefault="00124421" w:rsidP="00124421">
                            <w:pPr>
                              <w:pStyle w:val="a3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関連事業に利用することがあります。当セミナーへの反社会的勢力の入場はお断りします。</w:t>
                            </w:r>
                          </w:p>
                          <w:p w:rsidR="00124421" w:rsidRPr="00871E03" w:rsidRDefault="00124421" w:rsidP="0012442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85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9.45pt;margin-top:18.45pt;width:50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" fillcolor="window" stroked="f" strokeweight=".5pt">
                <v:textbox>
                  <w:txbxContent>
                    <w:p w:rsidR="00124421" w:rsidRDefault="00124421" w:rsidP="00124421">
                      <w:pPr>
                        <w:pStyle w:val="a3"/>
                        <w:ind w:left="190" w:hangingChars="100" w:hanging="1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※ご記入いただいた内容は、当セミナー開催関係機関・企業と共有し、参加者把握のため利用するほか事務連絡や</w:t>
                      </w:r>
                    </w:p>
                    <w:p w:rsidR="00124421" w:rsidRDefault="00124421" w:rsidP="00124421">
                      <w:pPr>
                        <w:pStyle w:val="a3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関連事業に利用することがあります。当セミナーへの反社会的勢力の入場はお断りします。</w:t>
                      </w:r>
                    </w:p>
                    <w:p w:rsidR="00124421" w:rsidRPr="00871E03" w:rsidRDefault="00124421" w:rsidP="0012442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4"/>
          <w:szCs w:val="24"/>
        </w:rPr>
        <w:t>MAIL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lang w:eastAsia="zh-TW"/>
        </w:rPr>
        <w:t>：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4"/>
          <w:szCs w:val="24"/>
          <w:u w:val="single"/>
        </w:rPr>
        <w:t xml:space="preserve">                            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u w:val="single"/>
        </w:rPr>
        <w:t>＠</w:t>
      </w:r>
      <w:r w:rsidRPr="00124421">
        <w:rPr>
          <w:rFonts w:ascii="HG丸ｺﾞｼｯｸM-PRO" w:eastAsia="HG丸ｺﾞｼｯｸM-PRO" w:hAnsi="Century" w:cs="HG丸ｺﾞｼｯｸM-PRO"/>
          <w:color w:val="000000"/>
          <w:kern w:val="0"/>
          <w:sz w:val="24"/>
          <w:szCs w:val="24"/>
          <w:u w:val="single"/>
        </w:rPr>
        <w:t xml:space="preserve">            </w:t>
      </w:r>
      <w:r w:rsidRPr="00124421">
        <w:rPr>
          <w:rFonts w:ascii="HG丸ｺﾞｼｯｸM-PRO" w:eastAsia="HG丸ｺﾞｼｯｸM-PRO" w:hAnsi="Century" w:cs="HG丸ｺﾞｼｯｸM-PRO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</w:t>
      </w:r>
    </w:p>
    <w:p w:rsidR="00124421" w:rsidRPr="00124421" w:rsidRDefault="00124421" w:rsidP="00124421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R Frutiger Roman" w:eastAsia="ＭＳ 明朝" w:hAnsi="R Frutiger Roman" w:cs="Times New Roman"/>
          <w:b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99060</wp:posOffset>
                </wp:positionV>
                <wp:extent cx="2865120" cy="350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421" w:rsidRDefault="00124421">
                            <w:r>
                              <w:rPr>
                                <w:rFonts w:ascii="ＭＳ Ｐゴシック" w:eastAsia="ＭＳ Ｐゴシック" w:hAnsi="Century" w:cs="ＭＳ Ｐゴシック" w:hint="eastAsia"/>
                                <w:kern w:val="0"/>
                                <w:szCs w:val="21"/>
                              </w:rPr>
                              <w:t xml:space="preserve">共催　</w:t>
                            </w:r>
                            <w:r w:rsidRPr="00124421">
                              <w:rPr>
                                <w:rFonts w:ascii="ＭＳ Ｐゴシック" w:eastAsia="ＭＳ Ｐゴシック" w:hAnsi="Century" w:cs="ＭＳ Ｐゴシック" w:hint="eastAsia"/>
                                <w:kern w:val="0"/>
                                <w:szCs w:val="21"/>
                              </w:rPr>
                              <w:t>（公社）</w:t>
                            </w:r>
                            <w:r w:rsidRPr="00124421">
                              <w:rPr>
                                <w:rFonts w:ascii="ＭＳ Ｐゴシック" w:eastAsia="ＭＳ Ｐゴシック" w:hAnsi="Century" w:cs="ＭＳ Ｐゴシック" w:hint="eastAsia"/>
                                <w:kern w:val="0"/>
                                <w:szCs w:val="21"/>
                                <w:lang w:eastAsia="zh-TW"/>
                              </w:rPr>
                              <w:t>静岡県国際経済振興会（</w:t>
                            </w:r>
                            <w:r w:rsidRPr="00124421">
                              <w:rPr>
                                <w:rFonts w:ascii="‚l‚r ‚oƒSƒVƒbƒN" w:eastAsia="HGPｺﾞｼｯｸM" w:hAnsi="‚l‚r ‚oƒSƒVƒbƒN" w:cs="‚l‚r ‚oƒSƒVƒbƒN"/>
                                <w:kern w:val="0"/>
                                <w:szCs w:val="21"/>
                                <w:lang w:eastAsia="zh-TW"/>
                              </w:rPr>
                              <w:t>SIBA</w:t>
                            </w:r>
                            <w:r w:rsidRPr="00124421">
                              <w:rPr>
                                <w:rFonts w:ascii="ＭＳ Ｐゴシック" w:eastAsia="ＭＳ Ｐゴシック" w:hAnsi="Century" w:cs="ＭＳ Ｐゴシック" w:hint="eastAsia"/>
                                <w:kern w:val="0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margin-left:286.2pt;margin-top:7.8pt;width:225.6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" fillcolor="white [3201]" strokeweight=".5pt">
                <v:textbox>
                  <w:txbxContent>
                    <w:p w:rsidR="00124421" w:rsidRDefault="00124421">
                      <w:r>
                        <w:rPr>
                          <w:rFonts w:ascii="ＭＳ Ｐゴシック" w:eastAsia="ＭＳ Ｐゴシック" w:hAnsi="Century" w:cs="ＭＳ Ｐゴシック" w:hint="eastAsia"/>
                          <w:kern w:val="0"/>
                          <w:szCs w:val="21"/>
                        </w:rPr>
                        <w:t xml:space="preserve">共催　</w:t>
                      </w:r>
                      <w:r w:rsidRPr="00124421">
                        <w:rPr>
                          <w:rFonts w:ascii="ＭＳ Ｐゴシック" w:eastAsia="ＭＳ Ｐゴシック" w:hAnsi="Century" w:cs="ＭＳ Ｐゴシック" w:hint="eastAsia"/>
                          <w:kern w:val="0"/>
                          <w:szCs w:val="21"/>
                        </w:rPr>
                        <w:t>（公社）</w:t>
                      </w:r>
                      <w:r w:rsidRPr="00124421">
                        <w:rPr>
                          <w:rFonts w:ascii="ＭＳ Ｐゴシック" w:eastAsia="ＭＳ Ｐゴシック" w:hAnsi="Century" w:cs="ＭＳ Ｐゴシック" w:hint="eastAsia"/>
                          <w:kern w:val="0"/>
                          <w:szCs w:val="21"/>
                          <w:lang w:eastAsia="zh-TW"/>
                        </w:rPr>
                        <w:t>静岡県国際経済振興会（</w:t>
                      </w:r>
                      <w:r w:rsidRPr="00124421">
                        <w:rPr>
                          <w:rFonts w:ascii="‚l‚r ‚oƒSƒVƒbƒN" w:eastAsia="HGPｺﾞｼｯｸM" w:hAnsi="‚l‚r ‚oƒSƒVƒbƒN" w:cs="‚l‚r ‚oƒSƒVƒbƒN"/>
                          <w:kern w:val="0"/>
                          <w:szCs w:val="21"/>
                          <w:lang w:eastAsia="zh-TW"/>
                        </w:rPr>
                        <w:t>SIBA</w:t>
                      </w:r>
                      <w:r w:rsidRPr="00124421">
                        <w:rPr>
                          <w:rFonts w:ascii="ＭＳ Ｐゴシック" w:eastAsia="ＭＳ Ｐゴシック" w:hAnsi="Century" w:cs="ＭＳ Ｐゴシック" w:hint="eastAsia"/>
                          <w:kern w:val="0"/>
                          <w:szCs w:val="21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24421">
        <w:rPr>
          <w:rFonts w:ascii="R Frutiger Roman" w:eastAsia="ＭＳ 明朝" w:hAnsi="R Frutiger Roman" w:cs="Times New Roman"/>
          <w:b/>
          <w:noProof/>
          <w:sz w:val="32"/>
          <w:szCs w:val="24"/>
        </w:rPr>
        <w:drawing>
          <wp:inline distT="0" distB="0" distL="0" distR="0" wp14:anchorId="0FDA7452" wp14:editId="4AAD3186">
            <wp:extent cx="822960" cy="674370"/>
            <wp:effectExtent l="0" t="0" r="0" b="0"/>
            <wp:docPr id="3" name="図 3" descr="black &amp; white hktdc logo cent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&amp; white hktdc logo cent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02" cy="6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421">
        <w:rPr>
          <w:rFonts w:ascii="Century" w:eastAsia="ＭＳ 明朝" w:hAnsi="Century" w:cs="Times New Roman" w:hint="eastAsia"/>
          <w:szCs w:val="24"/>
        </w:rPr>
        <w:t xml:space="preserve">　　</w:t>
      </w:r>
      <w:r w:rsidRPr="00124421">
        <w:rPr>
          <w:rFonts w:ascii="Century" w:eastAsia="ＭＳ 明朝" w:hAnsi="Century" w:cs="Times New Roman" w:hint="eastAsia"/>
          <w:b/>
          <w:sz w:val="28"/>
          <w:szCs w:val="28"/>
        </w:rPr>
        <w:t>ＦＡＸ０５４－２５１－１９１８に送信をお願いします</w:t>
      </w:r>
      <w:r w:rsidRPr="00124421">
        <w:rPr>
          <w:rFonts w:ascii="Century" w:eastAsia="ＭＳ 明朝" w:hAnsi="Century" w:cs="Times New Roman" w:hint="eastAsia"/>
          <w:szCs w:val="24"/>
        </w:rPr>
        <w:t>。</w:t>
      </w:r>
    </w:p>
    <w:tbl>
      <w:tblPr>
        <w:tblStyle w:val="a5"/>
        <w:tblW w:w="9908" w:type="dxa"/>
        <w:tblLook w:val="04A0" w:firstRow="1" w:lastRow="0" w:firstColumn="1" w:lastColumn="0" w:noHBand="0" w:noVBand="1"/>
      </w:tblPr>
      <w:tblGrid>
        <w:gridCol w:w="1974"/>
        <w:gridCol w:w="2583"/>
        <w:gridCol w:w="1102"/>
        <w:gridCol w:w="1415"/>
        <w:gridCol w:w="2834"/>
      </w:tblGrid>
      <w:tr w:rsidR="00124421" w:rsidRPr="00124421" w:rsidTr="009A1B0D">
        <w:trPr>
          <w:trHeight w:val="1333"/>
        </w:trPr>
        <w:tc>
          <w:tcPr>
            <w:tcW w:w="9908" w:type="dxa"/>
            <w:gridSpan w:val="5"/>
          </w:tcPr>
          <w:p w:rsidR="00124421" w:rsidRPr="00124421" w:rsidRDefault="00124421" w:rsidP="00124421">
            <w:pPr>
              <w:jc w:val="center"/>
              <w:rPr>
                <w:rFonts w:ascii="HGPｺﾞｼｯｸE" w:eastAsia="HGPｺﾞｼｯｸE" w:hAnsi="HGPｺﾞｼｯｸE"/>
                <w:sz w:val="48"/>
                <w:szCs w:val="48"/>
              </w:rPr>
            </w:pPr>
            <w:r w:rsidRPr="00124421">
              <w:rPr>
                <w:rFonts w:ascii="HGPｺﾞｼｯｸE" w:eastAsia="HGPｺﾞｼｯｸE" w:hAnsi="HGPｺﾞｼｯｸE" w:hint="eastAsia"/>
                <w:sz w:val="48"/>
                <w:szCs w:val="48"/>
              </w:rPr>
              <w:t>香港貿易発展局</w:t>
            </w:r>
          </w:p>
          <w:p w:rsidR="00124421" w:rsidRPr="00124421" w:rsidRDefault="00124421" w:rsidP="00124421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124421">
              <w:rPr>
                <w:rFonts w:ascii="HGPｺﾞｼｯｸE" w:eastAsia="HGPｺﾞｼｯｸE" w:hAnsi="HGPｺﾞｼｯｸE" w:hint="eastAsia"/>
                <w:sz w:val="48"/>
                <w:szCs w:val="48"/>
              </w:rPr>
              <w:t>ビジネスアドバイザリーサービス申し込み</w:t>
            </w:r>
          </w:p>
        </w:tc>
      </w:tr>
      <w:tr w:rsidR="00124421" w:rsidRPr="00124421" w:rsidTr="009A1B0D">
        <w:trPr>
          <w:trHeight w:val="702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貴社名：</w:t>
            </w:r>
          </w:p>
        </w:tc>
        <w:tc>
          <w:tcPr>
            <w:tcW w:w="7934" w:type="dxa"/>
            <w:gridSpan w:val="4"/>
          </w:tcPr>
          <w:p w:rsidR="00124421" w:rsidRPr="00124421" w:rsidRDefault="00124421" w:rsidP="00124421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24421" w:rsidRPr="00124421" w:rsidTr="009A1B0D">
        <w:trPr>
          <w:trHeight w:val="696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担当者名：</w:t>
            </w:r>
          </w:p>
        </w:tc>
        <w:tc>
          <w:tcPr>
            <w:tcW w:w="7934" w:type="dxa"/>
            <w:gridSpan w:val="4"/>
          </w:tcPr>
          <w:p w:rsidR="00124421" w:rsidRPr="00124421" w:rsidRDefault="00124421" w:rsidP="00124421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24421" w:rsidRPr="00124421" w:rsidTr="009A1B0D">
        <w:trPr>
          <w:trHeight w:val="501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主要製品</w:t>
            </w:r>
          </w:p>
        </w:tc>
        <w:tc>
          <w:tcPr>
            <w:tcW w:w="7934" w:type="dxa"/>
            <w:gridSpan w:val="4"/>
          </w:tcPr>
          <w:p w:rsidR="00124421" w:rsidRPr="00124421" w:rsidRDefault="00124421" w:rsidP="00124421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24421" w:rsidRPr="00124421" w:rsidTr="009A1B0D">
        <w:trPr>
          <w:trHeight w:val="706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香港との取引</w:t>
            </w:r>
          </w:p>
        </w:tc>
        <w:tc>
          <w:tcPr>
            <w:tcW w:w="2583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cs="ＭＳ 明朝" w:hint="eastAsia"/>
                <w:sz w:val="28"/>
                <w:szCs w:val="28"/>
              </w:rPr>
              <w:t>直接</w:t>
            </w:r>
          </w:p>
        </w:tc>
        <w:tc>
          <w:tcPr>
            <w:tcW w:w="2517" w:type="dxa"/>
            <w:gridSpan w:val="2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間接</w:t>
            </w:r>
          </w:p>
        </w:tc>
        <w:tc>
          <w:tcPr>
            <w:tcW w:w="2834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なし</w:t>
            </w:r>
          </w:p>
        </w:tc>
      </w:tr>
      <w:tr w:rsidR="00124421" w:rsidRPr="00124421" w:rsidTr="009A1B0D">
        <w:trPr>
          <w:trHeight w:val="723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中国本社との取引</w:t>
            </w:r>
          </w:p>
        </w:tc>
        <w:tc>
          <w:tcPr>
            <w:tcW w:w="2583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直接</w:t>
            </w:r>
          </w:p>
        </w:tc>
        <w:tc>
          <w:tcPr>
            <w:tcW w:w="2517" w:type="dxa"/>
            <w:gridSpan w:val="2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間接</w:t>
            </w:r>
          </w:p>
        </w:tc>
        <w:tc>
          <w:tcPr>
            <w:tcW w:w="2834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なし</w:t>
            </w:r>
          </w:p>
        </w:tc>
      </w:tr>
      <w:tr w:rsidR="00124421" w:rsidRPr="00124421" w:rsidTr="009A1B0D">
        <w:trPr>
          <w:trHeight w:val="814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相談内容</w:t>
            </w:r>
          </w:p>
        </w:tc>
        <w:tc>
          <w:tcPr>
            <w:tcW w:w="5100" w:type="dxa"/>
            <w:gridSpan w:val="3"/>
          </w:tcPr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4"/>
                <w:szCs w:val="24"/>
                <w:lang w:eastAsia="zh-TW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  <w:lang w:eastAsia="zh-TW"/>
              </w:rPr>
              <w:t>□貿易関連</w:t>
            </w:r>
            <w:r w:rsidRPr="00124421"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（中国/香港、輸出入業務）</w:t>
            </w:r>
          </w:p>
          <w:p w:rsidR="00124421" w:rsidRPr="00124421" w:rsidRDefault="00124421" w:rsidP="00124421">
            <w:pPr>
              <w:rPr>
                <w:rFonts w:ascii="HGPｺﾞｼｯｸM" w:eastAsia="HGPｺﾞｼｯｸM" w:hAnsi="Century"/>
                <w:sz w:val="28"/>
                <w:szCs w:val="28"/>
                <w:lang w:eastAsia="zh-TW"/>
              </w:rPr>
            </w:pPr>
          </w:p>
        </w:tc>
        <w:tc>
          <w:tcPr>
            <w:tcW w:w="2834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  <w:lang w:eastAsia="zh-TW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労務人事</w:t>
            </w:r>
          </w:p>
        </w:tc>
      </w:tr>
      <w:tr w:rsidR="00124421" w:rsidRPr="00124421" w:rsidTr="009A1B0D">
        <w:trPr>
          <w:trHeight w:val="838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3685" w:type="dxa"/>
            <w:gridSpan w:val="2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  <w:lang w:eastAsia="zh-TW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生活関連（環境）</w:t>
            </w:r>
          </w:p>
        </w:tc>
        <w:tc>
          <w:tcPr>
            <w:tcW w:w="4249" w:type="dxa"/>
            <w:gridSpan w:val="2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  <w:lang w:eastAsia="zh-TW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  <w:lang w:eastAsia="zh-TW"/>
              </w:rPr>
              <w:t>法律（契約、会社設立）</w:t>
            </w:r>
          </w:p>
        </w:tc>
      </w:tr>
      <w:tr w:rsidR="00124421" w:rsidRPr="00124421" w:rsidTr="009A1B0D">
        <w:trPr>
          <w:trHeight w:val="852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2583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知的財産</w:t>
            </w:r>
          </w:p>
        </w:tc>
        <w:tc>
          <w:tcPr>
            <w:tcW w:w="2517" w:type="dxa"/>
            <w:gridSpan w:val="2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税務会計</w:t>
            </w:r>
          </w:p>
        </w:tc>
        <w:tc>
          <w:tcPr>
            <w:tcW w:w="2834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市場開拓</w:t>
            </w:r>
          </w:p>
        </w:tc>
      </w:tr>
      <w:tr w:rsidR="00124421" w:rsidRPr="00124421" w:rsidTr="009A1B0D">
        <w:trPr>
          <w:trHeight w:val="1117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2583" w:type="dxa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製造管理</w:t>
            </w:r>
          </w:p>
        </w:tc>
        <w:tc>
          <w:tcPr>
            <w:tcW w:w="5351" w:type="dxa"/>
            <w:gridSpan w:val="3"/>
          </w:tcPr>
          <w:p w:rsidR="00124421" w:rsidRPr="00124421" w:rsidRDefault="00124421" w:rsidP="00124421">
            <w:pPr>
              <w:widowControl/>
              <w:numPr>
                <w:ilvl w:val="0"/>
                <w:numId w:val="1"/>
              </w:num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経営全般</w:t>
            </w:r>
            <w:r w:rsidRPr="00124421">
              <w:rPr>
                <w:rFonts w:ascii="HGPｺﾞｼｯｸM" w:eastAsia="HGPｺﾞｼｯｸM" w:hAnsi="ＭＳ 明朝" w:hint="eastAsia"/>
                <w:sz w:val="24"/>
                <w:szCs w:val="24"/>
              </w:rPr>
              <w:t>（市場特性、商慣習、マーケティングなど）</w:t>
            </w:r>
          </w:p>
        </w:tc>
      </w:tr>
      <w:tr w:rsidR="00124421" w:rsidRPr="00124421" w:rsidTr="009A1B0D">
        <w:trPr>
          <w:trHeight w:val="2303"/>
        </w:trPr>
        <w:tc>
          <w:tcPr>
            <w:tcW w:w="1974" w:type="dxa"/>
          </w:tcPr>
          <w:p w:rsidR="00124421" w:rsidRPr="00124421" w:rsidRDefault="00124421" w:rsidP="00124421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124421">
              <w:rPr>
                <w:rFonts w:ascii="HGPｺﾞｼｯｸM" w:eastAsia="HGPｺﾞｼｯｸM" w:hAnsi="ＭＳ 明朝" w:hint="eastAsia"/>
                <w:sz w:val="28"/>
                <w:szCs w:val="28"/>
              </w:rPr>
              <w:t>ご相談内容を簡潔にご記入ください</w:t>
            </w:r>
          </w:p>
        </w:tc>
        <w:tc>
          <w:tcPr>
            <w:tcW w:w="7934" w:type="dxa"/>
            <w:gridSpan w:val="4"/>
          </w:tcPr>
          <w:p w:rsidR="00124421" w:rsidRPr="00124421" w:rsidRDefault="00124421" w:rsidP="00124421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124421" w:rsidRPr="00124421" w:rsidRDefault="00124421" w:rsidP="00124421">
      <w:pPr>
        <w:rPr>
          <w:rFonts w:ascii="Century" w:eastAsia="ＭＳ 明朝" w:hAnsi="Century" w:cs="Times New Roman"/>
          <w:szCs w:val="24"/>
        </w:rPr>
      </w:pPr>
    </w:p>
    <w:p w:rsidR="00124421" w:rsidRPr="00124421" w:rsidRDefault="00124421" w:rsidP="00124421">
      <w:pPr>
        <w:autoSpaceDE w:val="0"/>
        <w:autoSpaceDN w:val="0"/>
        <w:adjustRightInd w:val="0"/>
        <w:jc w:val="left"/>
        <w:rPr>
          <w:rFonts w:ascii="HG丸ｺﾞｼｯｸM-PRO" w:hAnsi="Century" w:cs="HG丸ｺﾞｼｯｸM-PRO"/>
          <w:color w:val="000000"/>
          <w:kern w:val="0"/>
          <w:sz w:val="24"/>
          <w:szCs w:val="24"/>
        </w:rPr>
      </w:pPr>
    </w:p>
    <w:sectPr w:rsidR="00124421" w:rsidRPr="00124421" w:rsidSect="0012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B2" w:rsidRDefault="004863B2" w:rsidP="004863B2">
      <w:r>
        <w:separator/>
      </w:r>
    </w:p>
  </w:endnote>
  <w:endnote w:type="continuationSeparator" w:id="0">
    <w:p w:rsidR="004863B2" w:rsidRDefault="004863B2" w:rsidP="0048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ºÞ¼¯¸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‚l‚r ‚oƒSƒVƒbƒ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 Frutiger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B2" w:rsidRDefault="004863B2" w:rsidP="004863B2">
      <w:r>
        <w:separator/>
      </w:r>
    </w:p>
  </w:footnote>
  <w:footnote w:type="continuationSeparator" w:id="0">
    <w:p w:rsidR="004863B2" w:rsidRDefault="004863B2" w:rsidP="0048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128"/>
    <w:multiLevelType w:val="hybridMultilevel"/>
    <w:tmpl w:val="5C744912"/>
    <w:lvl w:ilvl="0" w:tplc="AD8AFA14">
      <w:start w:val="1"/>
      <w:numFmt w:val="decimalEnclosedCircle"/>
      <w:lvlText w:val="%1"/>
      <w:lvlJc w:val="left"/>
      <w:pPr>
        <w:ind w:left="1200" w:hanging="360"/>
      </w:pPr>
      <w:rPr>
        <w:rFonts w:ascii="ＭＳ Ｐゴシック" w:eastAsia="ＭＳ Ｐゴシック" w:hAnsi="Century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0919D6"/>
    <w:multiLevelType w:val="hybridMultilevel"/>
    <w:tmpl w:val="327C12A0"/>
    <w:lvl w:ilvl="0" w:tplc="0F905F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21"/>
    <w:rsid w:val="00124421"/>
    <w:rsid w:val="002D0F3A"/>
    <w:rsid w:val="004863B2"/>
    <w:rsid w:val="00856210"/>
    <w:rsid w:val="009935B0"/>
    <w:rsid w:val="00C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91D4F"/>
  <w15:chartTrackingRefBased/>
  <w15:docId w15:val="{9C7B2A4B-DF67-46F1-A751-787678C4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442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24421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124421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6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3B2"/>
  </w:style>
  <w:style w:type="paragraph" w:styleId="a8">
    <w:name w:val="List Paragraph"/>
    <w:basedOn w:val="a"/>
    <w:uiPriority w:val="34"/>
    <w:qFormat/>
    <w:rsid w:val="00C6386C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9">
    <w:name w:val="Emphasis"/>
    <w:basedOn w:val="a0"/>
    <w:uiPriority w:val="20"/>
    <w:qFormat/>
    <w:rsid w:val="00C6386C"/>
    <w:rPr>
      <w:b/>
      <w:bCs/>
      <w:i w:val="0"/>
      <w:iCs w:val="0"/>
    </w:rPr>
  </w:style>
  <w:style w:type="character" w:customStyle="1" w:styleId="st1">
    <w:name w:val="st1"/>
    <w:basedOn w:val="a0"/>
    <w:rsid w:val="00C6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tdc.com/info/ms/a/jp/1X04ADP8/1/Japa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生嶋</dc:creator>
  <cp:keywords/>
  <dc:description/>
  <cp:lastModifiedBy>仁 生嶋</cp:lastModifiedBy>
  <cp:revision>5</cp:revision>
  <dcterms:created xsi:type="dcterms:W3CDTF">2018-12-25T02:23:00Z</dcterms:created>
  <dcterms:modified xsi:type="dcterms:W3CDTF">2019-01-21T02:13:00Z</dcterms:modified>
</cp:coreProperties>
</file>